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F4B5C8B" w14:textId="77777777" w:rsidR="00572135" w:rsidRDefault="009C3465">
      <w:pPr>
        <w:spacing w:before="720" w:after="720"/>
        <w:ind w:firstLine="6"/>
        <w:jc w:val="center"/>
      </w:pPr>
      <w:r>
        <w:rPr>
          <w:noProof/>
        </w:rPr>
        <w:drawing>
          <wp:inline distT="114300" distB="114300" distL="114300" distR="114300" wp14:anchorId="6F4B5CD6" wp14:editId="6F4B5CD7">
            <wp:extent cx="4502513" cy="1862460"/>
            <wp:effectExtent l="0" t="0" r="0" b="0"/>
            <wp:docPr id="194632463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4502513" cy="1862460"/>
                    </a:xfrm>
                    <a:prstGeom prst="rect">
                      <a:avLst/>
                    </a:prstGeom>
                    <a:ln/>
                  </pic:spPr>
                </pic:pic>
              </a:graphicData>
            </a:graphic>
          </wp:inline>
        </w:drawing>
      </w:r>
      <w:r>
        <w:br/>
      </w:r>
    </w:p>
    <w:p w14:paraId="6F4B5C8C" w14:textId="66B60E5D" w:rsidR="00572135" w:rsidRDefault="009C3465">
      <w:pPr>
        <w:pStyle w:val="Title"/>
        <w:spacing w:before="720" w:after="720" w:line="240" w:lineRule="auto"/>
        <w:ind w:firstLine="6"/>
      </w:pPr>
      <w:bookmarkStart w:id="0" w:name="_heading=h.gjdgxs" w:colFirst="0" w:colLast="0"/>
      <w:bookmarkEnd w:id="0"/>
      <w:r>
        <w:t>Candidate Pack</w:t>
      </w:r>
      <w:r>
        <w:br/>
      </w:r>
      <w:r w:rsidR="00603B8D">
        <w:t>Maths Teacher 2025</w:t>
      </w:r>
    </w:p>
    <w:p w14:paraId="6F4B5C8D" w14:textId="77777777" w:rsidR="00572135" w:rsidRDefault="00572135">
      <w:pPr>
        <w:spacing w:line="480" w:lineRule="auto"/>
        <w:ind w:right="1557" w:firstLine="1133"/>
      </w:pPr>
    </w:p>
    <w:sdt>
      <w:sdtPr>
        <w:id w:val="-1978363445"/>
        <w:docPartObj>
          <w:docPartGallery w:val="Table of Contents"/>
          <w:docPartUnique/>
        </w:docPartObj>
      </w:sdtPr>
      <w:sdtEndPr/>
      <w:sdtContent>
        <w:p w14:paraId="6D16C28F" w14:textId="1B7592E5" w:rsidR="009C3465" w:rsidRDefault="009C3465">
          <w:pPr>
            <w:pStyle w:val="TOC1"/>
            <w:tabs>
              <w:tab w:val="right" w:pos="9630"/>
            </w:tabs>
            <w:rPr>
              <w:rFonts w:asciiTheme="minorHAnsi" w:eastAsiaTheme="minorEastAsia" w:hAnsiTheme="minorHAnsi" w:cstheme="minorBidi"/>
              <w:noProof/>
              <w:color w:val="auto"/>
              <w:kern w:val="2"/>
              <w:sz w:val="24"/>
              <w:szCs w:val="24"/>
              <w14:ligatures w14:val="standardContextual"/>
            </w:rPr>
          </w:pPr>
          <w:r>
            <w:fldChar w:fldCharType="begin"/>
          </w:r>
          <w:r>
            <w:instrText xml:space="preserve"> TOC \h \u \z \t "Heading 1,1,Heading 2,2,Heading 3,3,Heading 4,4,Heading 5,5,Heading 6,6,"</w:instrText>
          </w:r>
          <w:r>
            <w:fldChar w:fldCharType="separate"/>
          </w:r>
          <w:hyperlink w:anchor="_Toc215204411" w:history="1">
            <w:r w:rsidRPr="00C0605A">
              <w:rPr>
                <w:rStyle w:val="Hyperlink"/>
                <w:noProof/>
              </w:rPr>
              <w:t>Welcome</w:t>
            </w:r>
            <w:r>
              <w:rPr>
                <w:noProof/>
                <w:webHidden/>
              </w:rPr>
              <w:tab/>
            </w:r>
            <w:r>
              <w:rPr>
                <w:noProof/>
                <w:webHidden/>
              </w:rPr>
              <w:fldChar w:fldCharType="begin"/>
            </w:r>
            <w:r>
              <w:rPr>
                <w:noProof/>
                <w:webHidden/>
              </w:rPr>
              <w:instrText xml:space="preserve"> PAGEREF _Toc215204411 \h </w:instrText>
            </w:r>
            <w:r>
              <w:rPr>
                <w:noProof/>
                <w:webHidden/>
              </w:rPr>
            </w:r>
            <w:r>
              <w:rPr>
                <w:noProof/>
                <w:webHidden/>
              </w:rPr>
              <w:fldChar w:fldCharType="separate"/>
            </w:r>
            <w:r>
              <w:rPr>
                <w:noProof/>
                <w:webHidden/>
              </w:rPr>
              <w:t>2</w:t>
            </w:r>
            <w:r>
              <w:rPr>
                <w:noProof/>
                <w:webHidden/>
              </w:rPr>
              <w:fldChar w:fldCharType="end"/>
            </w:r>
          </w:hyperlink>
        </w:p>
        <w:p w14:paraId="1D32CE87" w14:textId="42A9E83D" w:rsidR="009C3465" w:rsidRDefault="009C3465">
          <w:pPr>
            <w:pStyle w:val="TOC1"/>
            <w:tabs>
              <w:tab w:val="right" w:pos="9630"/>
            </w:tabs>
            <w:rPr>
              <w:rFonts w:asciiTheme="minorHAnsi" w:eastAsiaTheme="minorEastAsia" w:hAnsiTheme="minorHAnsi" w:cstheme="minorBidi"/>
              <w:noProof/>
              <w:color w:val="auto"/>
              <w:kern w:val="2"/>
              <w:sz w:val="24"/>
              <w:szCs w:val="24"/>
              <w14:ligatures w14:val="standardContextual"/>
            </w:rPr>
          </w:pPr>
          <w:hyperlink w:anchor="_Toc215204412" w:history="1">
            <w:r w:rsidRPr="00C0605A">
              <w:rPr>
                <w:rStyle w:val="Hyperlink"/>
                <w:noProof/>
              </w:rPr>
              <w:t>Our Experienced Maths Team</w:t>
            </w:r>
            <w:r>
              <w:rPr>
                <w:noProof/>
                <w:webHidden/>
              </w:rPr>
              <w:tab/>
            </w:r>
            <w:r>
              <w:rPr>
                <w:noProof/>
                <w:webHidden/>
              </w:rPr>
              <w:fldChar w:fldCharType="begin"/>
            </w:r>
            <w:r>
              <w:rPr>
                <w:noProof/>
                <w:webHidden/>
              </w:rPr>
              <w:instrText xml:space="preserve"> PAGEREF _Toc215204412 \h </w:instrText>
            </w:r>
            <w:r>
              <w:rPr>
                <w:noProof/>
                <w:webHidden/>
              </w:rPr>
            </w:r>
            <w:r>
              <w:rPr>
                <w:noProof/>
                <w:webHidden/>
              </w:rPr>
              <w:fldChar w:fldCharType="separate"/>
            </w:r>
            <w:r>
              <w:rPr>
                <w:noProof/>
                <w:webHidden/>
              </w:rPr>
              <w:t>3</w:t>
            </w:r>
            <w:r>
              <w:rPr>
                <w:noProof/>
                <w:webHidden/>
              </w:rPr>
              <w:fldChar w:fldCharType="end"/>
            </w:r>
          </w:hyperlink>
        </w:p>
        <w:p w14:paraId="4129DE25" w14:textId="14258E6B" w:rsidR="009C3465" w:rsidRDefault="009C3465">
          <w:pPr>
            <w:pStyle w:val="TOC1"/>
            <w:tabs>
              <w:tab w:val="right" w:pos="9630"/>
            </w:tabs>
            <w:rPr>
              <w:rFonts w:asciiTheme="minorHAnsi" w:eastAsiaTheme="minorEastAsia" w:hAnsiTheme="minorHAnsi" w:cstheme="minorBidi"/>
              <w:noProof/>
              <w:color w:val="auto"/>
              <w:kern w:val="2"/>
              <w:sz w:val="24"/>
              <w:szCs w:val="24"/>
              <w14:ligatures w14:val="standardContextual"/>
            </w:rPr>
          </w:pPr>
          <w:hyperlink w:anchor="_Toc215204413" w:history="1">
            <w:r w:rsidRPr="00C0605A">
              <w:rPr>
                <w:rStyle w:val="Hyperlink"/>
                <w:noProof/>
              </w:rPr>
              <w:t>Supporting You</w:t>
            </w:r>
            <w:r>
              <w:rPr>
                <w:noProof/>
                <w:webHidden/>
              </w:rPr>
              <w:tab/>
            </w:r>
            <w:r>
              <w:rPr>
                <w:noProof/>
                <w:webHidden/>
              </w:rPr>
              <w:fldChar w:fldCharType="begin"/>
            </w:r>
            <w:r>
              <w:rPr>
                <w:noProof/>
                <w:webHidden/>
              </w:rPr>
              <w:instrText xml:space="preserve"> PAGEREF _Toc215204413 \h </w:instrText>
            </w:r>
            <w:r>
              <w:rPr>
                <w:noProof/>
                <w:webHidden/>
              </w:rPr>
            </w:r>
            <w:r>
              <w:rPr>
                <w:noProof/>
                <w:webHidden/>
              </w:rPr>
              <w:fldChar w:fldCharType="separate"/>
            </w:r>
            <w:r>
              <w:rPr>
                <w:noProof/>
                <w:webHidden/>
              </w:rPr>
              <w:t>4</w:t>
            </w:r>
            <w:r>
              <w:rPr>
                <w:noProof/>
                <w:webHidden/>
              </w:rPr>
              <w:fldChar w:fldCharType="end"/>
            </w:r>
          </w:hyperlink>
        </w:p>
        <w:p w14:paraId="7E3C07C1" w14:textId="371DE27C" w:rsidR="009C3465" w:rsidRDefault="009C3465">
          <w:pPr>
            <w:pStyle w:val="TOC2"/>
            <w:tabs>
              <w:tab w:val="right" w:pos="9630"/>
            </w:tabs>
            <w:rPr>
              <w:rFonts w:asciiTheme="minorHAnsi" w:eastAsiaTheme="minorEastAsia" w:hAnsiTheme="minorHAnsi" w:cstheme="minorBidi"/>
              <w:noProof/>
              <w:color w:val="auto"/>
              <w:kern w:val="2"/>
              <w:sz w:val="24"/>
              <w:szCs w:val="24"/>
              <w14:ligatures w14:val="standardContextual"/>
            </w:rPr>
          </w:pPr>
          <w:hyperlink w:anchor="_Toc215204414" w:history="1">
            <w:r w:rsidRPr="00C0605A">
              <w:rPr>
                <w:rStyle w:val="Hyperlink"/>
                <w:noProof/>
              </w:rPr>
              <w:t>Professional Development</w:t>
            </w:r>
            <w:r>
              <w:rPr>
                <w:noProof/>
                <w:webHidden/>
              </w:rPr>
              <w:tab/>
            </w:r>
            <w:r>
              <w:rPr>
                <w:noProof/>
                <w:webHidden/>
              </w:rPr>
              <w:fldChar w:fldCharType="begin"/>
            </w:r>
            <w:r>
              <w:rPr>
                <w:noProof/>
                <w:webHidden/>
              </w:rPr>
              <w:instrText xml:space="preserve"> PAGEREF _Toc215204414 \h </w:instrText>
            </w:r>
            <w:r>
              <w:rPr>
                <w:noProof/>
                <w:webHidden/>
              </w:rPr>
            </w:r>
            <w:r>
              <w:rPr>
                <w:noProof/>
                <w:webHidden/>
              </w:rPr>
              <w:fldChar w:fldCharType="separate"/>
            </w:r>
            <w:r>
              <w:rPr>
                <w:noProof/>
                <w:webHidden/>
              </w:rPr>
              <w:t>4</w:t>
            </w:r>
            <w:r>
              <w:rPr>
                <w:noProof/>
                <w:webHidden/>
              </w:rPr>
              <w:fldChar w:fldCharType="end"/>
            </w:r>
          </w:hyperlink>
        </w:p>
        <w:p w14:paraId="600280E8" w14:textId="14D3B76A" w:rsidR="009C3465" w:rsidRDefault="009C3465">
          <w:pPr>
            <w:pStyle w:val="TOC2"/>
            <w:tabs>
              <w:tab w:val="right" w:pos="9630"/>
            </w:tabs>
            <w:rPr>
              <w:rFonts w:asciiTheme="minorHAnsi" w:eastAsiaTheme="minorEastAsia" w:hAnsiTheme="minorHAnsi" w:cstheme="minorBidi"/>
              <w:noProof/>
              <w:color w:val="auto"/>
              <w:kern w:val="2"/>
              <w:sz w:val="24"/>
              <w:szCs w:val="24"/>
              <w14:ligatures w14:val="standardContextual"/>
            </w:rPr>
          </w:pPr>
          <w:hyperlink w:anchor="_Toc215204415" w:history="1">
            <w:r w:rsidRPr="00C0605A">
              <w:rPr>
                <w:rStyle w:val="Hyperlink"/>
                <w:noProof/>
              </w:rPr>
              <w:t>Staff Wellbeing</w:t>
            </w:r>
            <w:r>
              <w:rPr>
                <w:noProof/>
                <w:webHidden/>
              </w:rPr>
              <w:tab/>
            </w:r>
            <w:r>
              <w:rPr>
                <w:noProof/>
                <w:webHidden/>
              </w:rPr>
              <w:fldChar w:fldCharType="begin"/>
            </w:r>
            <w:r>
              <w:rPr>
                <w:noProof/>
                <w:webHidden/>
              </w:rPr>
              <w:instrText xml:space="preserve"> PAGEREF _Toc215204415 \h </w:instrText>
            </w:r>
            <w:r>
              <w:rPr>
                <w:noProof/>
                <w:webHidden/>
              </w:rPr>
            </w:r>
            <w:r>
              <w:rPr>
                <w:noProof/>
                <w:webHidden/>
              </w:rPr>
              <w:fldChar w:fldCharType="separate"/>
            </w:r>
            <w:r>
              <w:rPr>
                <w:noProof/>
                <w:webHidden/>
              </w:rPr>
              <w:t>4</w:t>
            </w:r>
            <w:r>
              <w:rPr>
                <w:noProof/>
                <w:webHidden/>
              </w:rPr>
              <w:fldChar w:fldCharType="end"/>
            </w:r>
          </w:hyperlink>
        </w:p>
        <w:p w14:paraId="5B181F9E" w14:textId="66588A93" w:rsidR="009C3465" w:rsidRDefault="009C3465">
          <w:pPr>
            <w:pStyle w:val="TOC2"/>
            <w:tabs>
              <w:tab w:val="right" w:pos="9630"/>
            </w:tabs>
            <w:rPr>
              <w:rFonts w:asciiTheme="minorHAnsi" w:eastAsiaTheme="minorEastAsia" w:hAnsiTheme="minorHAnsi" w:cstheme="minorBidi"/>
              <w:noProof/>
              <w:color w:val="auto"/>
              <w:kern w:val="2"/>
              <w:sz w:val="24"/>
              <w:szCs w:val="24"/>
              <w14:ligatures w14:val="standardContextual"/>
            </w:rPr>
          </w:pPr>
          <w:hyperlink w:anchor="_Toc215204416" w:history="1">
            <w:r w:rsidRPr="00C0605A">
              <w:rPr>
                <w:rStyle w:val="Hyperlink"/>
                <w:noProof/>
              </w:rPr>
              <w:t>Other Benefits</w:t>
            </w:r>
            <w:r>
              <w:rPr>
                <w:noProof/>
                <w:webHidden/>
              </w:rPr>
              <w:tab/>
            </w:r>
            <w:r>
              <w:rPr>
                <w:noProof/>
                <w:webHidden/>
              </w:rPr>
              <w:fldChar w:fldCharType="begin"/>
            </w:r>
            <w:r>
              <w:rPr>
                <w:noProof/>
                <w:webHidden/>
              </w:rPr>
              <w:instrText xml:space="preserve"> PAGEREF _Toc215204416 \h </w:instrText>
            </w:r>
            <w:r>
              <w:rPr>
                <w:noProof/>
                <w:webHidden/>
              </w:rPr>
            </w:r>
            <w:r>
              <w:rPr>
                <w:noProof/>
                <w:webHidden/>
              </w:rPr>
              <w:fldChar w:fldCharType="separate"/>
            </w:r>
            <w:r>
              <w:rPr>
                <w:noProof/>
                <w:webHidden/>
              </w:rPr>
              <w:t>4</w:t>
            </w:r>
            <w:r>
              <w:rPr>
                <w:noProof/>
                <w:webHidden/>
              </w:rPr>
              <w:fldChar w:fldCharType="end"/>
            </w:r>
          </w:hyperlink>
        </w:p>
        <w:p w14:paraId="4781DA59" w14:textId="587EFA4A" w:rsidR="009C3465" w:rsidRDefault="009C3465">
          <w:pPr>
            <w:pStyle w:val="TOC1"/>
            <w:tabs>
              <w:tab w:val="right" w:pos="9630"/>
            </w:tabs>
            <w:rPr>
              <w:rFonts w:asciiTheme="minorHAnsi" w:eastAsiaTheme="minorEastAsia" w:hAnsiTheme="minorHAnsi" w:cstheme="minorBidi"/>
              <w:noProof/>
              <w:color w:val="auto"/>
              <w:kern w:val="2"/>
              <w:sz w:val="24"/>
              <w:szCs w:val="24"/>
              <w14:ligatures w14:val="standardContextual"/>
            </w:rPr>
          </w:pPr>
          <w:hyperlink w:anchor="_Toc215204417" w:history="1">
            <w:r w:rsidRPr="00C0605A">
              <w:rPr>
                <w:rStyle w:val="Hyperlink"/>
                <w:noProof/>
              </w:rPr>
              <w:t>Our School &amp; Community</w:t>
            </w:r>
            <w:r>
              <w:rPr>
                <w:noProof/>
                <w:webHidden/>
              </w:rPr>
              <w:tab/>
            </w:r>
            <w:r>
              <w:rPr>
                <w:noProof/>
                <w:webHidden/>
              </w:rPr>
              <w:fldChar w:fldCharType="begin"/>
            </w:r>
            <w:r>
              <w:rPr>
                <w:noProof/>
                <w:webHidden/>
              </w:rPr>
              <w:instrText xml:space="preserve"> PAGEREF _Toc215204417 \h </w:instrText>
            </w:r>
            <w:r>
              <w:rPr>
                <w:noProof/>
                <w:webHidden/>
              </w:rPr>
            </w:r>
            <w:r>
              <w:rPr>
                <w:noProof/>
                <w:webHidden/>
              </w:rPr>
              <w:fldChar w:fldCharType="separate"/>
            </w:r>
            <w:r>
              <w:rPr>
                <w:noProof/>
                <w:webHidden/>
              </w:rPr>
              <w:t>5</w:t>
            </w:r>
            <w:r>
              <w:rPr>
                <w:noProof/>
                <w:webHidden/>
              </w:rPr>
              <w:fldChar w:fldCharType="end"/>
            </w:r>
          </w:hyperlink>
        </w:p>
        <w:p w14:paraId="5BA25C07" w14:textId="44EC54C5" w:rsidR="009C3465" w:rsidRDefault="009C3465">
          <w:pPr>
            <w:pStyle w:val="TOC1"/>
            <w:tabs>
              <w:tab w:val="right" w:pos="9630"/>
            </w:tabs>
            <w:rPr>
              <w:rFonts w:asciiTheme="minorHAnsi" w:eastAsiaTheme="minorEastAsia" w:hAnsiTheme="minorHAnsi" w:cstheme="minorBidi"/>
              <w:noProof/>
              <w:color w:val="auto"/>
              <w:kern w:val="2"/>
              <w:sz w:val="24"/>
              <w:szCs w:val="24"/>
              <w14:ligatures w14:val="standardContextual"/>
            </w:rPr>
          </w:pPr>
          <w:hyperlink w:anchor="_Toc215204418" w:history="1">
            <w:r w:rsidRPr="00C0605A">
              <w:rPr>
                <w:rStyle w:val="Hyperlink"/>
                <w:noProof/>
              </w:rPr>
              <w:t>Finding Out More &amp; Joining the Team</w:t>
            </w:r>
            <w:r>
              <w:rPr>
                <w:noProof/>
                <w:webHidden/>
              </w:rPr>
              <w:tab/>
            </w:r>
            <w:r>
              <w:rPr>
                <w:noProof/>
                <w:webHidden/>
              </w:rPr>
              <w:fldChar w:fldCharType="begin"/>
            </w:r>
            <w:r>
              <w:rPr>
                <w:noProof/>
                <w:webHidden/>
              </w:rPr>
              <w:instrText xml:space="preserve"> PAGEREF _Toc215204418 \h </w:instrText>
            </w:r>
            <w:r>
              <w:rPr>
                <w:noProof/>
                <w:webHidden/>
              </w:rPr>
            </w:r>
            <w:r>
              <w:rPr>
                <w:noProof/>
                <w:webHidden/>
              </w:rPr>
              <w:fldChar w:fldCharType="separate"/>
            </w:r>
            <w:r>
              <w:rPr>
                <w:noProof/>
                <w:webHidden/>
              </w:rPr>
              <w:t>6</w:t>
            </w:r>
            <w:r>
              <w:rPr>
                <w:noProof/>
                <w:webHidden/>
              </w:rPr>
              <w:fldChar w:fldCharType="end"/>
            </w:r>
          </w:hyperlink>
        </w:p>
        <w:p w14:paraId="6F4B5C96" w14:textId="7EB14E42" w:rsidR="00572135" w:rsidRDefault="009C3465">
          <w:pPr>
            <w:tabs>
              <w:tab w:val="right" w:pos="12000"/>
            </w:tabs>
            <w:spacing w:before="60" w:after="0" w:line="240" w:lineRule="auto"/>
            <w:ind w:left="0"/>
            <w:rPr>
              <w:rFonts w:ascii="Arial" w:eastAsia="Arial" w:hAnsi="Arial" w:cs="Arial"/>
              <w:b/>
              <w:color w:val="000000"/>
            </w:rPr>
          </w:pPr>
          <w:r>
            <w:fldChar w:fldCharType="end"/>
          </w:r>
        </w:p>
      </w:sdtContent>
    </w:sdt>
    <w:p w14:paraId="6F4B5C97" w14:textId="77777777" w:rsidR="00572135" w:rsidRDefault="00572135">
      <w:pPr>
        <w:ind w:right="1557" w:firstLine="1133"/>
      </w:pPr>
    </w:p>
    <w:p w14:paraId="6F4B5C98" w14:textId="77777777" w:rsidR="00572135" w:rsidRDefault="00572135">
      <w:pPr>
        <w:spacing w:line="480" w:lineRule="auto"/>
        <w:ind w:left="0"/>
      </w:pPr>
    </w:p>
    <w:p w14:paraId="6F4B5C99" w14:textId="77777777" w:rsidR="00572135" w:rsidRDefault="00572135">
      <w:pPr>
        <w:spacing w:line="480" w:lineRule="auto"/>
        <w:ind w:left="0"/>
      </w:pPr>
    </w:p>
    <w:p w14:paraId="6F4B5C9A" w14:textId="77777777" w:rsidR="00572135" w:rsidRDefault="00572135">
      <w:pPr>
        <w:spacing w:line="480" w:lineRule="auto"/>
        <w:ind w:left="0"/>
      </w:pPr>
    </w:p>
    <w:p w14:paraId="6F4B5C9B" w14:textId="77777777" w:rsidR="00572135" w:rsidRDefault="00572135">
      <w:pPr>
        <w:spacing w:line="480" w:lineRule="auto"/>
        <w:ind w:left="0"/>
      </w:pPr>
    </w:p>
    <w:p w14:paraId="6F4B5C9C" w14:textId="77777777" w:rsidR="00572135" w:rsidRDefault="009C3465">
      <w:pPr>
        <w:pStyle w:val="Subtitle"/>
        <w:ind w:firstLine="6"/>
      </w:pPr>
      <w:bookmarkStart w:id="1" w:name="_heading=h.30j0zll" w:colFirst="0" w:colLast="0"/>
      <w:bookmarkEnd w:id="1"/>
      <w:r>
        <w:t xml:space="preserve">Excellence: </w:t>
      </w:r>
      <w:r>
        <w:rPr>
          <w:i/>
        </w:rPr>
        <w:t>for each, for all</w:t>
      </w:r>
      <w:r>
        <w:br w:type="page"/>
      </w:r>
    </w:p>
    <w:p w14:paraId="6F4B5C9D" w14:textId="77777777" w:rsidR="00572135" w:rsidRDefault="009C3465">
      <w:pPr>
        <w:pStyle w:val="Heading1"/>
        <w:ind w:firstLine="6"/>
      </w:pPr>
      <w:bookmarkStart w:id="2" w:name="_Toc215204411"/>
      <w:r>
        <w:lastRenderedPageBreak/>
        <w:t>Welcome</w:t>
      </w:r>
      <w:bookmarkEnd w:id="2"/>
    </w:p>
    <w:p w14:paraId="6F4B5C9E" w14:textId="77777777" w:rsidR="00572135" w:rsidRDefault="009C3465">
      <w:pPr>
        <w:pBdr>
          <w:top w:val="nil"/>
          <w:left w:val="nil"/>
          <w:bottom w:val="nil"/>
          <w:right w:val="nil"/>
          <w:between w:val="nil"/>
        </w:pBdr>
        <w:ind w:firstLine="6"/>
        <w:rPr>
          <w:sz w:val="24"/>
          <w:szCs w:val="24"/>
        </w:rPr>
      </w:pPr>
      <w:r>
        <w:rPr>
          <w:sz w:val="24"/>
          <w:szCs w:val="24"/>
        </w:rPr>
        <w:t>Many thanks for taking the time to enquire about Thomas Gainsborough School. We are very proud of our school and the opportunities that it provides for our wonderful students, staff and our wider community.</w:t>
      </w:r>
    </w:p>
    <w:p w14:paraId="6F4B5C9F" w14:textId="77777777" w:rsidR="00572135" w:rsidRDefault="009C3465">
      <w:pPr>
        <w:pBdr>
          <w:top w:val="nil"/>
          <w:left w:val="nil"/>
          <w:bottom w:val="nil"/>
          <w:right w:val="nil"/>
          <w:between w:val="nil"/>
        </w:pBdr>
        <w:ind w:firstLine="6"/>
        <w:rPr>
          <w:sz w:val="24"/>
          <w:szCs w:val="24"/>
        </w:rPr>
      </w:pPr>
      <w:r>
        <w:rPr>
          <w:sz w:val="24"/>
          <w:szCs w:val="24"/>
        </w:rPr>
        <w:t>Our school motto is ‘Excellence: for each, for all’ and this encapsulates our values and ethos. It is a school where every single individual matters. We strive to personalise a young person’s education, putting them at the centre of their own learning, to ensure that each student achieves his or her full potential enjoying an education that focuses on their own individual skills, strengths and aptitudes. Each student has a voice here – it is their school and their education. Yet each student is also part of</w:t>
      </w:r>
      <w:r>
        <w:rPr>
          <w:sz w:val="24"/>
          <w:szCs w:val="24"/>
        </w:rPr>
        <w:t xml:space="preserve"> a community, locally, nationally and globally. We want our students to become outstanding citizens and contribute greatly to the society in which they live.</w:t>
      </w:r>
    </w:p>
    <w:p w14:paraId="6F4B5CA0" w14:textId="77777777" w:rsidR="00572135" w:rsidRDefault="009C3465">
      <w:pPr>
        <w:pBdr>
          <w:top w:val="nil"/>
          <w:left w:val="nil"/>
          <w:bottom w:val="nil"/>
          <w:right w:val="nil"/>
          <w:between w:val="nil"/>
        </w:pBdr>
        <w:ind w:firstLine="6"/>
        <w:rPr>
          <w:sz w:val="24"/>
          <w:szCs w:val="24"/>
        </w:rPr>
      </w:pPr>
      <w:r>
        <w:rPr>
          <w:sz w:val="24"/>
          <w:szCs w:val="24"/>
        </w:rPr>
        <w:t xml:space="preserve">The values and the ethos apply to our staff also. We have excellent </w:t>
      </w:r>
      <w:proofErr w:type="gramStart"/>
      <w:r>
        <w:rPr>
          <w:sz w:val="24"/>
          <w:szCs w:val="24"/>
        </w:rPr>
        <w:t>staff</w:t>
      </w:r>
      <w:proofErr w:type="gramEnd"/>
      <w:r>
        <w:rPr>
          <w:sz w:val="24"/>
          <w:szCs w:val="24"/>
        </w:rPr>
        <w:t xml:space="preserve"> and we endeavour to make every individual, whatever their role in school, feel valued, respected and cared for.  Your voice will be </w:t>
      </w:r>
      <w:proofErr w:type="gramStart"/>
      <w:r>
        <w:rPr>
          <w:sz w:val="24"/>
          <w:szCs w:val="24"/>
        </w:rPr>
        <w:t>heard</w:t>
      </w:r>
      <w:proofErr w:type="gramEnd"/>
      <w:r>
        <w:rPr>
          <w:sz w:val="24"/>
          <w:szCs w:val="24"/>
        </w:rPr>
        <w:t xml:space="preserve"> and you will be part of a supportive staff body where we have high expectations and </w:t>
      </w:r>
      <w:proofErr w:type="gramStart"/>
      <w:r>
        <w:rPr>
          <w:sz w:val="24"/>
          <w:szCs w:val="24"/>
        </w:rPr>
        <w:t>standards</w:t>
      </w:r>
      <w:proofErr w:type="gramEnd"/>
      <w:r>
        <w:rPr>
          <w:sz w:val="24"/>
          <w:szCs w:val="24"/>
        </w:rPr>
        <w:t xml:space="preserve"> but we also have the conditions and systems in place to help staff to be successful. Being part of the Unity Schools Partnerships also enables us to access wider opportunities and support for our </w:t>
      </w:r>
      <w:proofErr w:type="gramStart"/>
      <w:r>
        <w:rPr>
          <w:sz w:val="24"/>
          <w:szCs w:val="24"/>
        </w:rPr>
        <w:t>staff</w:t>
      </w:r>
      <w:proofErr w:type="gramEnd"/>
      <w:r>
        <w:rPr>
          <w:sz w:val="24"/>
          <w:szCs w:val="24"/>
        </w:rPr>
        <w:t xml:space="preserve"> and we have an active and effective governing body. We also ensure that </w:t>
      </w:r>
      <w:r>
        <w:rPr>
          <w:sz w:val="24"/>
          <w:szCs w:val="24"/>
        </w:rPr>
        <w:t>we laugh together and have an on-going supply of cakes and biscuits for those more challenging days.</w:t>
      </w:r>
    </w:p>
    <w:p w14:paraId="6F4B5CA1" w14:textId="77777777" w:rsidR="00572135" w:rsidRDefault="009C3465">
      <w:pPr>
        <w:pBdr>
          <w:top w:val="nil"/>
          <w:left w:val="nil"/>
          <w:bottom w:val="nil"/>
          <w:right w:val="nil"/>
          <w:between w:val="nil"/>
        </w:pBdr>
        <w:ind w:firstLine="6"/>
        <w:rPr>
          <w:sz w:val="24"/>
          <w:szCs w:val="24"/>
        </w:rPr>
      </w:pPr>
      <w:r>
        <w:rPr>
          <w:sz w:val="24"/>
          <w:szCs w:val="24"/>
        </w:rPr>
        <w:t>We pride ourselves in being an open school: one in which parents feel they play a full and proper role in their child’s education. We encourage parents to come into school regularly and welcome their views, thoughts and opinions. We are providing a service, the singularly most important service a family can receive, the education of their children and that education is most successful when the school, the students and their parents form a strong partnership. However, we also provide outstanding student supp</w:t>
      </w:r>
      <w:r>
        <w:rPr>
          <w:sz w:val="24"/>
          <w:szCs w:val="24"/>
        </w:rPr>
        <w:t>ort to ensure that we remove students’ barriers to learning.</w:t>
      </w:r>
    </w:p>
    <w:p w14:paraId="6F4B5CA2" w14:textId="77777777" w:rsidR="00572135" w:rsidRDefault="009C3465">
      <w:pPr>
        <w:pBdr>
          <w:top w:val="nil"/>
          <w:left w:val="nil"/>
          <w:bottom w:val="nil"/>
          <w:right w:val="nil"/>
          <w:between w:val="nil"/>
        </w:pBdr>
        <w:ind w:firstLine="6"/>
        <w:rPr>
          <w:sz w:val="24"/>
          <w:szCs w:val="24"/>
        </w:rPr>
      </w:pPr>
      <w:r>
        <w:rPr>
          <w:sz w:val="24"/>
          <w:szCs w:val="24"/>
        </w:rPr>
        <w:t>Our school is oversubscribed; it has a growing Sixth Form and staff turnover is low. We are proud of all that we have achieved but we are not satisfied and eager to continue to improve and as a leader within our school you will play an integral role in this.</w:t>
      </w:r>
    </w:p>
    <w:p w14:paraId="6F4B5CA3" w14:textId="77777777" w:rsidR="00572135" w:rsidRDefault="009C3465">
      <w:pPr>
        <w:pBdr>
          <w:top w:val="nil"/>
          <w:left w:val="nil"/>
          <w:bottom w:val="nil"/>
          <w:right w:val="nil"/>
          <w:between w:val="nil"/>
        </w:pBdr>
        <w:ind w:firstLine="6"/>
        <w:rPr>
          <w:sz w:val="24"/>
          <w:szCs w:val="24"/>
        </w:rPr>
      </w:pPr>
      <w:r>
        <w:rPr>
          <w:sz w:val="24"/>
          <w:szCs w:val="24"/>
        </w:rPr>
        <w:t xml:space="preserve">Please come and see our school; we will happily make time to answer your questions and take you on a tour. </w:t>
      </w:r>
    </w:p>
    <w:p w14:paraId="6F4B5CA4" w14:textId="77777777" w:rsidR="00572135" w:rsidRDefault="009C3465">
      <w:pPr>
        <w:pBdr>
          <w:top w:val="nil"/>
          <w:left w:val="nil"/>
          <w:bottom w:val="nil"/>
          <w:right w:val="nil"/>
          <w:between w:val="nil"/>
        </w:pBdr>
        <w:ind w:firstLine="6"/>
        <w:rPr>
          <w:sz w:val="24"/>
          <w:szCs w:val="24"/>
        </w:rPr>
      </w:pPr>
      <w:r>
        <w:rPr>
          <w:sz w:val="24"/>
          <w:szCs w:val="24"/>
        </w:rPr>
        <w:t>I am certain that you will be impressed.</w:t>
      </w:r>
    </w:p>
    <w:p w14:paraId="6F4B5CA5" w14:textId="77777777" w:rsidR="00572135" w:rsidRDefault="009C3465">
      <w:pPr>
        <w:pBdr>
          <w:top w:val="nil"/>
          <w:left w:val="nil"/>
          <w:bottom w:val="nil"/>
          <w:right w:val="nil"/>
          <w:between w:val="nil"/>
        </w:pBdr>
        <w:ind w:firstLine="6"/>
        <w:rPr>
          <w:sz w:val="24"/>
          <w:szCs w:val="24"/>
        </w:rPr>
      </w:pPr>
      <w:r>
        <w:rPr>
          <w:noProof/>
          <w:sz w:val="24"/>
          <w:szCs w:val="24"/>
        </w:rPr>
        <w:drawing>
          <wp:inline distT="114300" distB="114300" distL="114300" distR="114300" wp14:anchorId="6F4B5CD8" wp14:editId="6F4B5CD9">
            <wp:extent cx="1685925" cy="904875"/>
            <wp:effectExtent l="0" t="0" r="0" b="0"/>
            <wp:docPr id="194632463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1685925" cy="904875"/>
                    </a:xfrm>
                    <a:prstGeom prst="rect">
                      <a:avLst/>
                    </a:prstGeom>
                    <a:ln/>
                  </pic:spPr>
                </pic:pic>
              </a:graphicData>
            </a:graphic>
          </wp:inline>
        </w:drawing>
      </w:r>
    </w:p>
    <w:p w14:paraId="6F4B5CA6" w14:textId="77777777" w:rsidR="00572135" w:rsidRDefault="009C3465">
      <w:pPr>
        <w:pBdr>
          <w:top w:val="nil"/>
          <w:left w:val="nil"/>
          <w:bottom w:val="nil"/>
          <w:right w:val="nil"/>
          <w:between w:val="nil"/>
        </w:pBdr>
        <w:ind w:firstLine="6"/>
        <w:rPr>
          <w:sz w:val="24"/>
          <w:szCs w:val="24"/>
        </w:rPr>
      </w:pPr>
      <w:r>
        <w:rPr>
          <w:sz w:val="24"/>
          <w:szCs w:val="24"/>
        </w:rPr>
        <w:t>Helen Yapp (Headteacher)</w:t>
      </w:r>
    </w:p>
    <w:p w14:paraId="6F4B5CA7" w14:textId="77777777" w:rsidR="00572135" w:rsidRDefault="009C3465">
      <w:pPr>
        <w:pBdr>
          <w:top w:val="nil"/>
          <w:left w:val="nil"/>
          <w:bottom w:val="nil"/>
          <w:right w:val="nil"/>
          <w:between w:val="nil"/>
        </w:pBdr>
        <w:spacing w:after="80" w:line="240" w:lineRule="auto"/>
        <w:ind w:firstLine="6"/>
      </w:pPr>
      <w:r>
        <w:br w:type="page"/>
      </w:r>
    </w:p>
    <w:p w14:paraId="6F4B5CA8" w14:textId="78503EF1" w:rsidR="00572135" w:rsidRDefault="009C3465">
      <w:pPr>
        <w:pStyle w:val="Heading1"/>
        <w:ind w:left="0"/>
      </w:pPr>
      <w:bookmarkStart w:id="3" w:name="_Toc215204412"/>
      <w:r>
        <w:lastRenderedPageBreak/>
        <w:t>Our Experienced</w:t>
      </w:r>
      <w:r w:rsidR="00603B8D">
        <w:t xml:space="preserve"> Maths Team</w:t>
      </w:r>
      <w:bookmarkEnd w:id="3"/>
    </w:p>
    <w:p w14:paraId="2506B5CC" w14:textId="77777777" w:rsidR="00662C62" w:rsidRPr="00662C62" w:rsidRDefault="00662C62" w:rsidP="00662C62">
      <w:r w:rsidRPr="00662C62">
        <w:t>Our team of specialist maths teachers is highly supportive and staff work collaboratively, within the school and the Unity Schools Partnership, to move the department forward and support each other in our teaching and learning. The team are highly committed to the success of our students and supporting each other.</w:t>
      </w:r>
    </w:p>
    <w:p w14:paraId="0D79278F" w14:textId="77777777" w:rsidR="00662C62" w:rsidRPr="00662C62" w:rsidRDefault="00662C62" w:rsidP="00662C62">
      <w:r w:rsidRPr="00662C62">
        <w:t>All staff are well supported by an excellent CPD programme throughout the school.</w:t>
      </w:r>
    </w:p>
    <w:p w14:paraId="7BEF4142" w14:textId="58B28B23" w:rsidR="00662C62" w:rsidRPr="00662C62" w:rsidRDefault="00662C62" w:rsidP="00662C62">
      <w:r w:rsidRPr="00662C62">
        <w:drawing>
          <wp:anchor distT="107950" distB="107950" distL="107950" distR="107950" simplePos="0" relativeHeight="251658242" behindDoc="0" locked="0" layoutInCell="1" allowOverlap="1" wp14:anchorId="723CE414" wp14:editId="3B77115F">
            <wp:simplePos x="0" y="0"/>
            <wp:positionH relativeFrom="column">
              <wp:posOffset>3021965</wp:posOffset>
            </wp:positionH>
            <wp:positionV relativeFrom="paragraph">
              <wp:posOffset>976630</wp:posOffset>
            </wp:positionV>
            <wp:extent cx="2985135" cy="1962785"/>
            <wp:effectExtent l="0" t="0" r="5715" b="0"/>
            <wp:wrapSquare wrapText="bothSides"/>
            <wp:docPr id="2084671439" name="Picture 2" descr="A person holding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671439" name="Picture 2" descr="A person holding a book&#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85135" cy="1962785"/>
                    </a:xfrm>
                    <a:prstGeom prst="rect">
                      <a:avLst/>
                    </a:prstGeom>
                    <a:noFill/>
                    <a:ln>
                      <a:noFill/>
                    </a:ln>
                  </pic:spPr>
                </pic:pic>
              </a:graphicData>
            </a:graphic>
            <wp14:sizeRelH relativeFrom="page">
              <wp14:pctWidth>0</wp14:pctWidth>
            </wp14:sizeRelH>
            <wp14:sizeRelV relativeFrom="page">
              <wp14:pctHeight>0</wp14:pctHeight>
            </wp14:sizeRelV>
          </wp:anchor>
        </w:drawing>
      </w:r>
      <w:r w:rsidR="00AF11FD" w:rsidRPr="00AF11FD">
        <w:t>In September 2015 the school moved into an award-winning new building, where Maths is taught in specialist rooms all on one floor, with two dedicated teaching rooms in the Sixth Form building. Maths is one of the larger departments within the school in terms of team size, budget and qualifications offered, offering courses across all key stages. The team is made up of 13 subject specialists, covering the full range of experience.</w:t>
      </w:r>
    </w:p>
    <w:p w14:paraId="24A7768B" w14:textId="455A7CEB" w:rsidR="00662C62" w:rsidRPr="00662C62" w:rsidRDefault="00662C62" w:rsidP="00662C62">
      <w:r w:rsidRPr="00662C62">
        <w:t xml:space="preserve">Within the teaching team there </w:t>
      </w:r>
      <w:r>
        <w:t>are experienced teachers including a leader for Key Stage 5</w:t>
      </w:r>
      <w:r w:rsidRPr="00662C62">
        <w:t>.</w:t>
      </w:r>
    </w:p>
    <w:p w14:paraId="14399686" w14:textId="77777777" w:rsidR="00AF11FD" w:rsidRDefault="00AF11FD" w:rsidP="00626AC5">
      <w:r w:rsidRPr="00AF11FD">
        <w:t xml:space="preserve">Outcomes at Key Stage 4 and 5 are strong with some exceptional performances from different groups of students. The curriculum is ambitious for </w:t>
      </w:r>
      <w:proofErr w:type="gramStart"/>
      <w:r w:rsidRPr="00AF11FD">
        <w:t>all</w:t>
      </w:r>
      <w:proofErr w:type="gramEnd"/>
      <w:r w:rsidRPr="00AF11FD">
        <w:t xml:space="preserve"> and students are supported to excel across the full ability range. The level of improvement and success has been maintained for several years.</w:t>
      </w:r>
    </w:p>
    <w:p w14:paraId="6620BBED" w14:textId="11D42FC7" w:rsidR="00626AC5" w:rsidRPr="00626AC5" w:rsidRDefault="00626AC5" w:rsidP="00626AC5">
      <w:r w:rsidRPr="00626AC5">
        <w:t xml:space="preserve">We have well defined sets throughout Key Stage 3 and 4 and some students will choose to study Edexcel GCSE Statistics. At Key Stage 5 we provide popular A level Edexcel Mathematics and A level Further Mathematics </w:t>
      </w:r>
      <w:proofErr w:type="gramStart"/>
      <w:r w:rsidRPr="00626AC5">
        <w:t>and also</w:t>
      </w:r>
      <w:proofErr w:type="gramEnd"/>
      <w:r w:rsidRPr="00626AC5">
        <w:t xml:space="preserve"> offer the AQA Core Mathematics course. Many students progress on to maths or </w:t>
      </w:r>
      <w:proofErr w:type="gramStart"/>
      <w:r w:rsidRPr="00626AC5">
        <w:t>maths based</w:t>
      </w:r>
      <w:proofErr w:type="gramEnd"/>
      <w:r w:rsidRPr="00626AC5">
        <w:t xml:space="preserve"> courses at the most prestigious universities, or </w:t>
      </w:r>
      <w:proofErr w:type="gramStart"/>
      <w:r w:rsidRPr="00626AC5">
        <w:t>highly-competitive</w:t>
      </w:r>
      <w:proofErr w:type="gramEnd"/>
      <w:r w:rsidRPr="00626AC5">
        <w:t xml:space="preserve"> apprenticeships.</w:t>
      </w:r>
    </w:p>
    <w:p w14:paraId="10D65422" w14:textId="77777777" w:rsidR="00626AC5" w:rsidRPr="00626AC5" w:rsidRDefault="00626AC5" w:rsidP="00626AC5">
      <w:r w:rsidRPr="00626AC5">
        <w:t>We follow the National Curriculum and at KS3 the topics are taught using a spiralled approach whilst encouraging mastery of topics. </w:t>
      </w:r>
    </w:p>
    <w:p w14:paraId="09665873" w14:textId="77777777" w:rsidR="00626AC5" w:rsidRPr="00626AC5" w:rsidRDefault="00626AC5" w:rsidP="00626AC5">
      <w:r w:rsidRPr="00626AC5">
        <w:t>There is an excellent enrichment programme to accompany Maths at TGS. We enter students each year for the UK Maths Challenge and organise weekly Maths challenges for whole school participation. Students are given the opportunity to visit further education centres along with links with careers involving further study of Maths.</w:t>
      </w:r>
    </w:p>
    <w:p w14:paraId="365BDAD1" w14:textId="557C6448" w:rsidR="00626AC5" w:rsidRPr="00626AC5" w:rsidRDefault="00626AC5" w:rsidP="00626AC5">
      <w:r w:rsidRPr="00626AC5">
        <w:t>As a member of Unity Schools Partnership,</w:t>
      </w:r>
      <w:r>
        <w:t xml:space="preserve"> </w:t>
      </w:r>
      <w:r w:rsidRPr="00626AC5">
        <w:t xml:space="preserve">the department has strong links to other schools across the region. Teachers and leaders meet colleagues from other schools regularly and often </w:t>
      </w:r>
      <w:proofErr w:type="gramStart"/>
      <w:r w:rsidRPr="00626AC5">
        <w:t>have the opportunity to</w:t>
      </w:r>
      <w:proofErr w:type="gramEnd"/>
      <w:r w:rsidRPr="00626AC5">
        <w:t xml:space="preserve"> visit them to collaborate and share best practice.</w:t>
      </w:r>
    </w:p>
    <w:p w14:paraId="6F4B5CB2" w14:textId="77777777" w:rsidR="00572135" w:rsidRDefault="009C3465" w:rsidP="00626AC5">
      <w:pPr>
        <w:ind w:left="0"/>
      </w:pPr>
      <w:r>
        <w:br w:type="page"/>
      </w:r>
    </w:p>
    <w:p w14:paraId="6F4B5CB3" w14:textId="77777777" w:rsidR="00572135" w:rsidRDefault="009C3465">
      <w:pPr>
        <w:pStyle w:val="Heading1"/>
        <w:ind w:firstLine="6"/>
      </w:pPr>
      <w:bookmarkStart w:id="4" w:name="_Toc215204413"/>
      <w:r>
        <w:lastRenderedPageBreak/>
        <w:t>Supporting You</w:t>
      </w:r>
      <w:bookmarkEnd w:id="4"/>
    </w:p>
    <w:p w14:paraId="6F4B5CB4" w14:textId="77777777" w:rsidR="00572135" w:rsidRDefault="009C3465">
      <w:pPr>
        <w:pStyle w:val="Heading2"/>
        <w:ind w:firstLine="6"/>
      </w:pPr>
      <w:bookmarkStart w:id="5" w:name="_Toc215204414"/>
      <w:r>
        <w:t>Professional Development</w:t>
      </w:r>
      <w:bookmarkEnd w:id="5"/>
    </w:p>
    <w:p w14:paraId="6F4B5CB5" w14:textId="77777777" w:rsidR="00572135" w:rsidRDefault="009C3465">
      <w:r>
        <w:t>The success of our school is built on the dedication of our staff, and at Thomas Gainsborough School we are passionate about promoting professional development and training and are always looking for innovative ways to provide CPD as well as developmental and leadership opportunities for staff.</w:t>
      </w:r>
    </w:p>
    <w:p w14:paraId="6F4B5CB6" w14:textId="77777777" w:rsidR="00572135" w:rsidRDefault="009C3465">
      <w:r>
        <w:t>At the core of this is an extensive CPD offer which caters for the needs of our staff and students in terms of developing subject knowledge, pedagogy and the wider responsibilities that go with serving our community.</w:t>
      </w:r>
    </w:p>
    <w:p w14:paraId="6F4B5CB7" w14:textId="77777777" w:rsidR="00572135" w:rsidRDefault="009C3465">
      <w:r>
        <w:t xml:space="preserve">We are a leading school for a local ITT provider, and working closely with the Unity Teaching School Hub, </w:t>
      </w:r>
      <w:proofErr w:type="gramStart"/>
      <w:r>
        <w:t>are able to</w:t>
      </w:r>
      <w:proofErr w:type="gramEnd"/>
      <w:r>
        <w:t xml:space="preserve"> support career progression through our bespoke middle leaders’ programme in addition to being able to offer the full range of NPQs.</w:t>
      </w:r>
    </w:p>
    <w:p w14:paraId="6F4B5CB8" w14:textId="77777777" w:rsidR="00572135" w:rsidRDefault="009C3465">
      <w:r>
        <w:t>Key Elements of our CPD offer:</w:t>
      </w:r>
    </w:p>
    <w:p w14:paraId="6F4B5CB9" w14:textId="77777777" w:rsidR="00572135" w:rsidRDefault="009C3465">
      <w:pPr>
        <w:numPr>
          <w:ilvl w:val="0"/>
          <w:numId w:val="1"/>
        </w:numPr>
        <w:spacing w:after="0"/>
      </w:pPr>
      <w:r>
        <w:t>Instructional Coaching linked to developing pedagogy, supported by lead practitioners</w:t>
      </w:r>
    </w:p>
    <w:p w14:paraId="6F4B5CBA" w14:textId="77777777" w:rsidR="00572135" w:rsidRDefault="009C3465">
      <w:pPr>
        <w:numPr>
          <w:ilvl w:val="0"/>
          <w:numId w:val="1"/>
        </w:numPr>
        <w:spacing w:after="0"/>
      </w:pPr>
      <w:r>
        <w:t>Members of the National College portal</w:t>
      </w:r>
    </w:p>
    <w:p w14:paraId="6F4B5CBB" w14:textId="77777777" w:rsidR="00572135" w:rsidRDefault="009C3465">
      <w:pPr>
        <w:numPr>
          <w:ilvl w:val="0"/>
          <w:numId w:val="1"/>
        </w:numPr>
        <w:spacing w:after="0"/>
      </w:pPr>
      <w:r>
        <w:t>‘Praxis’ - our in-house half-termly CPD magazine, and Teaching &amp; Learning podcast</w:t>
      </w:r>
    </w:p>
    <w:p w14:paraId="6F4B5CBC" w14:textId="77777777" w:rsidR="00572135" w:rsidRDefault="009C3465">
      <w:pPr>
        <w:numPr>
          <w:ilvl w:val="0"/>
          <w:numId w:val="1"/>
        </w:numPr>
        <w:spacing w:after="0"/>
      </w:pPr>
      <w:r>
        <w:t>Strong links with the Unity Teaching School Hub and the Unity Research School</w:t>
      </w:r>
    </w:p>
    <w:p w14:paraId="6F4B5CBD" w14:textId="77777777" w:rsidR="00572135" w:rsidRDefault="009C3465">
      <w:pPr>
        <w:numPr>
          <w:ilvl w:val="0"/>
          <w:numId w:val="1"/>
        </w:numPr>
      </w:pPr>
      <w:r>
        <w:t>Support for NPQs</w:t>
      </w:r>
      <w:r>
        <w:br/>
      </w:r>
      <w:r>
        <w:rPr>
          <w:noProof/>
        </w:rPr>
        <w:drawing>
          <wp:anchor distT="114300" distB="114300" distL="114300" distR="114300" simplePos="0" relativeHeight="251658240" behindDoc="0" locked="0" layoutInCell="1" hidden="0" allowOverlap="1" wp14:anchorId="6F4B5CDC" wp14:editId="6F4B5CDD">
            <wp:simplePos x="0" y="0"/>
            <wp:positionH relativeFrom="column">
              <wp:posOffset>3204845</wp:posOffset>
            </wp:positionH>
            <wp:positionV relativeFrom="paragraph">
              <wp:posOffset>332740</wp:posOffset>
            </wp:positionV>
            <wp:extent cx="1360170" cy="608965"/>
            <wp:effectExtent l="0" t="0" r="0" b="0"/>
            <wp:wrapSquare wrapText="bothSides" distT="114300" distB="114300" distL="114300" distR="114300"/>
            <wp:docPr id="194632463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1360170" cy="608965"/>
                    </a:xfrm>
                    <a:prstGeom prst="rect">
                      <a:avLst/>
                    </a:prstGeom>
                    <a:ln/>
                  </pic:spPr>
                </pic:pic>
              </a:graphicData>
            </a:graphic>
          </wp:anchor>
        </w:drawing>
      </w:r>
      <w:r>
        <w:rPr>
          <w:noProof/>
        </w:rPr>
        <w:drawing>
          <wp:anchor distT="57150" distB="57150" distL="57150" distR="57150" simplePos="0" relativeHeight="251658241" behindDoc="0" locked="0" layoutInCell="1" hidden="0" allowOverlap="1" wp14:anchorId="6F4B5CDE" wp14:editId="6F4B5CDF">
            <wp:simplePos x="0" y="0"/>
            <wp:positionH relativeFrom="column">
              <wp:posOffset>1790700</wp:posOffset>
            </wp:positionH>
            <wp:positionV relativeFrom="paragraph">
              <wp:posOffset>293370</wp:posOffset>
            </wp:positionV>
            <wp:extent cx="1064260" cy="732155"/>
            <wp:effectExtent l="0" t="0" r="0" b="0"/>
            <wp:wrapSquare wrapText="bothSides" distT="57150" distB="57150" distL="57150" distR="57150"/>
            <wp:docPr id="1946324634" name="image1.png" descr="A logo with text and dot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logo with text and dots&#10;&#10;AI-generated content may be incorrect."/>
                    <pic:cNvPicPr preferRelativeResize="0"/>
                  </pic:nvPicPr>
                  <pic:blipFill>
                    <a:blip r:embed="rId13"/>
                    <a:srcRect/>
                    <a:stretch>
                      <a:fillRect/>
                    </a:stretch>
                  </pic:blipFill>
                  <pic:spPr>
                    <a:xfrm>
                      <a:off x="0" y="0"/>
                      <a:ext cx="1064260" cy="732155"/>
                    </a:xfrm>
                    <a:prstGeom prst="rect">
                      <a:avLst/>
                    </a:prstGeom>
                    <a:ln/>
                  </pic:spPr>
                </pic:pic>
              </a:graphicData>
            </a:graphic>
          </wp:anchor>
        </w:drawing>
      </w:r>
    </w:p>
    <w:p w14:paraId="6F4B5CBE" w14:textId="77777777" w:rsidR="00572135" w:rsidRDefault="00572135"/>
    <w:p w14:paraId="6F4B5CBF" w14:textId="77777777" w:rsidR="00572135" w:rsidRDefault="00572135"/>
    <w:p w14:paraId="6F4B5CC0" w14:textId="77777777" w:rsidR="00572135" w:rsidRDefault="009C3465">
      <w:pPr>
        <w:pStyle w:val="Heading2"/>
        <w:ind w:firstLine="6"/>
      </w:pPr>
      <w:bookmarkStart w:id="6" w:name="_Toc215204415"/>
      <w:r>
        <w:t>Staff Wellbeing</w:t>
      </w:r>
      <w:bookmarkEnd w:id="6"/>
    </w:p>
    <w:p w14:paraId="6F4B5CC1" w14:textId="77777777" w:rsidR="00572135" w:rsidRDefault="009C3465">
      <w:r>
        <w:t xml:space="preserve">Staff Wellbeing is prioritised to ensure that </w:t>
      </w:r>
      <w:proofErr w:type="gramStart"/>
      <w:r>
        <w:t>all of</w:t>
      </w:r>
      <w:proofErr w:type="gramEnd"/>
      <w:r>
        <w:t xml:space="preserve"> our colleagues feel valued and supported in the work they do. As a school we adhere to the DfE Wellbeing Charter and are pleased to be able to offer a range of employee wellbeing benefits, which include:</w:t>
      </w:r>
    </w:p>
    <w:p w14:paraId="6F4B5CC2" w14:textId="77777777" w:rsidR="00572135" w:rsidRDefault="009C3465">
      <w:pPr>
        <w:numPr>
          <w:ilvl w:val="0"/>
          <w:numId w:val="2"/>
        </w:numPr>
        <w:spacing w:after="0"/>
      </w:pPr>
      <w:r>
        <w:t>Use of Great Cornard Leisure Centre (including gym and swimming facilities)</w:t>
      </w:r>
    </w:p>
    <w:p w14:paraId="6F4B5CC3" w14:textId="77777777" w:rsidR="00572135" w:rsidRDefault="009C3465">
      <w:pPr>
        <w:numPr>
          <w:ilvl w:val="0"/>
          <w:numId w:val="2"/>
        </w:numPr>
        <w:spacing w:after="0"/>
      </w:pPr>
      <w:r>
        <w:t>Access to ‘</w:t>
      </w:r>
      <w:proofErr w:type="spellStart"/>
      <w:r>
        <w:t>LifeWorks’</w:t>
      </w:r>
      <w:proofErr w:type="spellEnd"/>
      <w:r>
        <w:t xml:space="preserve"> mental health support</w:t>
      </w:r>
    </w:p>
    <w:p w14:paraId="6F4B5CC4" w14:textId="77777777" w:rsidR="00572135" w:rsidRDefault="009C3465">
      <w:pPr>
        <w:numPr>
          <w:ilvl w:val="0"/>
          <w:numId w:val="2"/>
        </w:numPr>
        <w:spacing w:after="0"/>
      </w:pPr>
      <w:r>
        <w:t>Face to face wellbeing sessions and coaching available</w:t>
      </w:r>
    </w:p>
    <w:p w14:paraId="6F4B5CC5" w14:textId="77777777" w:rsidR="00572135" w:rsidRDefault="009C3465">
      <w:pPr>
        <w:numPr>
          <w:ilvl w:val="0"/>
          <w:numId w:val="2"/>
        </w:numPr>
        <w:spacing w:after="0"/>
      </w:pPr>
      <w:r>
        <w:t>Self-care resource pack</w:t>
      </w:r>
    </w:p>
    <w:p w14:paraId="6F4B5CC6" w14:textId="77777777" w:rsidR="00572135" w:rsidRDefault="009C3465">
      <w:pPr>
        <w:numPr>
          <w:ilvl w:val="0"/>
          <w:numId w:val="2"/>
        </w:numPr>
        <w:spacing w:after="0"/>
      </w:pPr>
      <w:r>
        <w:t>Annual staff wellbeing survey and wellbeing group</w:t>
      </w:r>
    </w:p>
    <w:p w14:paraId="6F4B5CC7" w14:textId="77777777" w:rsidR="00572135" w:rsidRDefault="009C3465">
      <w:pPr>
        <w:numPr>
          <w:ilvl w:val="0"/>
          <w:numId w:val="2"/>
        </w:numPr>
        <w:spacing w:after="0"/>
      </w:pPr>
      <w:r>
        <w:t>Clear and well-established systems to support behaviour</w:t>
      </w:r>
    </w:p>
    <w:p w14:paraId="6F4B5CC8" w14:textId="77777777" w:rsidR="00572135" w:rsidRDefault="009C3465">
      <w:pPr>
        <w:numPr>
          <w:ilvl w:val="0"/>
          <w:numId w:val="2"/>
        </w:numPr>
      </w:pPr>
      <w:r>
        <w:t>Consideration of staff wellbeing and workload as a strategic priority</w:t>
      </w:r>
    </w:p>
    <w:p w14:paraId="6F4B5CC9" w14:textId="77777777" w:rsidR="00572135" w:rsidRDefault="009C3465">
      <w:pPr>
        <w:pStyle w:val="Heading2"/>
        <w:ind w:firstLine="6"/>
      </w:pPr>
      <w:bookmarkStart w:id="7" w:name="_Toc215204416"/>
      <w:r>
        <w:t>Other Benefits</w:t>
      </w:r>
      <w:bookmarkEnd w:id="7"/>
    </w:p>
    <w:p w14:paraId="6F4B5CCA" w14:textId="77777777" w:rsidR="00572135" w:rsidRDefault="009C3465">
      <w:r>
        <w:t xml:space="preserve">Our </w:t>
      </w:r>
      <w:proofErr w:type="spellStart"/>
      <w:r>
        <w:t>Pluxee</w:t>
      </w:r>
      <w:proofErr w:type="spellEnd"/>
      <w:r>
        <w:t xml:space="preserve"> staff benefits package offers a wide range of discounts on shopping, holidays, entertainment, gym, and leisure facilities. We offer a variety of salary sacrifice schemes to help you save on essential expenses and enhance your lifestyle, including Cycle to Work and Electric Car schemes. For those with young children, our Workplace Childcare scheme offers significant savings on childcare expenses. We are pleased our teaching and support staff also </w:t>
      </w:r>
      <w:proofErr w:type="gramStart"/>
      <w:r>
        <w:t>have the opportunity to</w:t>
      </w:r>
      <w:proofErr w:type="gramEnd"/>
      <w:r>
        <w:t xml:space="preserve"> join the Blue Light Card discou</w:t>
      </w:r>
      <w:r>
        <w:t>nt scheme.</w:t>
      </w:r>
      <w:r>
        <w:br w:type="page"/>
      </w:r>
    </w:p>
    <w:p w14:paraId="6F4B5CCB" w14:textId="77777777" w:rsidR="00572135" w:rsidRDefault="009C3465">
      <w:pPr>
        <w:pStyle w:val="Heading1"/>
        <w:ind w:firstLine="6"/>
      </w:pPr>
      <w:bookmarkStart w:id="8" w:name="_Toc215204417"/>
      <w:r>
        <w:lastRenderedPageBreak/>
        <w:t>Our School &amp; Community</w:t>
      </w:r>
      <w:bookmarkEnd w:id="8"/>
    </w:p>
    <w:p w14:paraId="6F4B5CCC" w14:textId="77777777" w:rsidR="00572135" w:rsidRDefault="009C3465">
      <w:r>
        <w:t xml:space="preserve">Thomas Gainsborough School is a consistently high performing, well resourced, and truly comprehensive school, with a firm belief in excellence for </w:t>
      </w:r>
      <w:proofErr w:type="gramStart"/>
      <w:r>
        <w:t>each and every</w:t>
      </w:r>
      <w:proofErr w:type="gramEnd"/>
      <w:r>
        <w:t xml:space="preserve"> student, placing students at the heart of their curriculum. Our school has remained incredibly popular with a growing Sixth Form of more than 200 students.</w:t>
      </w:r>
    </w:p>
    <w:p w14:paraId="6F4B5CCD" w14:textId="77777777" w:rsidR="00572135" w:rsidRDefault="009C3465">
      <w:r>
        <w:t>We are close to the vibrant and beautiful market town of Sudbury. The town has great independent shops, well preserved mediaeval town houses, a nationally significant art gallery and some of the finest scenery in Suffolk. The River Stour runs through the town, with extensive water meadows providing easy access for walking &amp; rowing.  We are close to beautiful villages and within easy reach of Bury St Edmunds, Colchester, Ipswich.</w:t>
      </w:r>
    </w:p>
    <w:p w14:paraId="6F4B5CCE" w14:textId="77777777" w:rsidR="00572135" w:rsidRDefault="009C3465">
      <w:r>
        <w:t>We work hard to ensure that all our students have meaningful experiences which bring them closer to their local community, while also embracing national and global opportunities.</w:t>
      </w:r>
    </w:p>
    <w:p w14:paraId="6F4B5CCF" w14:textId="77777777" w:rsidR="00572135" w:rsidRDefault="009C3465">
      <w:r>
        <w:t xml:space="preserve">Our school is fully </w:t>
      </w:r>
      <w:proofErr w:type="gramStart"/>
      <w:r>
        <w:t>inclusive,</w:t>
      </w:r>
      <w:proofErr w:type="gramEnd"/>
      <w:r>
        <w:t xml:space="preserve"> our comprehensive careers provision is award winning and our arts programme has been recognised by the Platinum arts award three times.</w:t>
      </w:r>
    </w:p>
    <w:p w14:paraId="6F4B5CD0" w14:textId="77777777" w:rsidR="00572135" w:rsidRDefault="009C3465">
      <w:pPr>
        <w:ind w:firstLine="6"/>
        <w:jc w:val="center"/>
      </w:pPr>
      <w:bookmarkStart w:id="9" w:name="_heading=h.2s8eyo1" w:colFirst="0" w:colLast="0"/>
      <w:bookmarkEnd w:id="9"/>
      <w:r>
        <w:rPr>
          <w:noProof/>
        </w:rPr>
        <w:drawing>
          <wp:inline distT="114300" distB="114300" distL="114300" distR="114300" wp14:anchorId="6F4B5CE0" wp14:editId="6F4B5CE1">
            <wp:extent cx="3960000" cy="1465200"/>
            <wp:effectExtent l="0" t="0" r="0" b="0"/>
            <wp:docPr id="19463246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t="21862" b="28536"/>
                    <a:stretch>
                      <a:fillRect/>
                    </a:stretch>
                  </pic:blipFill>
                  <pic:spPr>
                    <a:xfrm>
                      <a:off x="0" y="0"/>
                      <a:ext cx="3960000" cy="1465200"/>
                    </a:xfrm>
                    <a:prstGeom prst="rect">
                      <a:avLst/>
                    </a:prstGeom>
                    <a:ln/>
                  </pic:spPr>
                </pic:pic>
              </a:graphicData>
            </a:graphic>
          </wp:inline>
        </w:drawing>
      </w:r>
    </w:p>
    <w:p w14:paraId="177324D2" w14:textId="77777777" w:rsidR="009C3465" w:rsidRDefault="009C3465">
      <w:pPr>
        <w:rPr>
          <w:rFonts w:ascii="Quattrocento" w:eastAsia="Quattrocento" w:hAnsi="Quattrocento" w:cs="Quattrocento"/>
          <w:b/>
          <w:sz w:val="48"/>
          <w:szCs w:val="48"/>
        </w:rPr>
      </w:pPr>
      <w:r>
        <w:br w:type="page"/>
      </w:r>
    </w:p>
    <w:p w14:paraId="6F4B5CD1" w14:textId="277D92BD" w:rsidR="00572135" w:rsidRDefault="009C3465">
      <w:pPr>
        <w:pStyle w:val="Heading1"/>
        <w:ind w:firstLine="6"/>
      </w:pPr>
      <w:bookmarkStart w:id="10" w:name="_Toc215204418"/>
      <w:r>
        <w:t>Finding Out More &amp; Joining the Team</w:t>
      </w:r>
      <w:bookmarkEnd w:id="10"/>
    </w:p>
    <w:p w14:paraId="6F4B5CD2" w14:textId="77777777" w:rsidR="00572135" w:rsidRDefault="009C3465">
      <w:r>
        <w:t>We always welcome visitors and are happy to talk about this opportunity before you visit.</w:t>
      </w:r>
    </w:p>
    <w:p w14:paraId="32C295C7" w14:textId="77777777" w:rsidR="009C3465" w:rsidRPr="009C3465" w:rsidRDefault="009C3465" w:rsidP="009C3465">
      <w:r w:rsidRPr="009C3465">
        <w:t xml:space="preserve">If you would like further information or to arrange a visit please contact </w:t>
      </w:r>
      <w:hyperlink r:id="rId15" w:history="1">
        <w:r w:rsidRPr="009C3465">
          <w:rPr>
            <w:rStyle w:val="Hyperlink"/>
          </w:rPr>
          <w:t>enquiries@tgschool.net</w:t>
        </w:r>
      </w:hyperlink>
      <w:r w:rsidRPr="009C3465">
        <w:t xml:space="preserve"> or call the school to speak to Mrs Mel Griss, our HR manager, on 01787 375232.</w:t>
      </w:r>
    </w:p>
    <w:p w14:paraId="6F4B5CD4" w14:textId="77777777" w:rsidR="00572135" w:rsidRDefault="009C3465">
      <w:r>
        <w:t>I</w:t>
      </w:r>
      <w:r>
        <w:t xml:space="preserve">nformation about the school is available at </w:t>
      </w:r>
      <w:hyperlink r:id="rId16">
        <w:r>
          <w:rPr>
            <w:color w:val="1155CC"/>
            <w:u w:val="single"/>
          </w:rPr>
          <w:t>www.tgschool.net</w:t>
        </w:r>
      </w:hyperlink>
      <w:r>
        <w:t xml:space="preserve"> and the application process is supported by our Multi-Academy Trust careers website </w:t>
      </w:r>
      <w:hyperlink r:id="rId17">
        <w:r>
          <w:rPr>
            <w:color w:val="1155CC"/>
            <w:u w:val="single"/>
          </w:rPr>
          <w:t>www.unitysp-careers.co.uk/</w:t>
        </w:r>
      </w:hyperlink>
      <w:r>
        <w:t xml:space="preserve"> </w:t>
      </w:r>
    </w:p>
    <w:p w14:paraId="6F4B5CD5" w14:textId="77777777" w:rsidR="00572135" w:rsidRDefault="009C3465">
      <w:pPr>
        <w:ind w:firstLine="6"/>
        <w:jc w:val="center"/>
      </w:pPr>
      <w:r>
        <w:rPr>
          <w:noProof/>
        </w:rPr>
        <w:drawing>
          <wp:inline distT="114300" distB="114300" distL="114300" distR="114300" wp14:anchorId="6F4B5CE2" wp14:editId="6F4B5CE3">
            <wp:extent cx="3962400" cy="1630158"/>
            <wp:effectExtent l="0" t="0" r="0" b="0"/>
            <wp:docPr id="1946324629"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8"/>
                    <a:srcRect t="27044" b="11108"/>
                    <a:stretch>
                      <a:fillRect/>
                    </a:stretch>
                  </pic:blipFill>
                  <pic:spPr>
                    <a:xfrm>
                      <a:off x="0" y="0"/>
                      <a:ext cx="3962400" cy="1630158"/>
                    </a:xfrm>
                    <a:prstGeom prst="rect">
                      <a:avLst/>
                    </a:prstGeom>
                    <a:ln/>
                  </pic:spPr>
                </pic:pic>
              </a:graphicData>
            </a:graphic>
          </wp:inline>
        </w:drawing>
      </w:r>
    </w:p>
    <w:sectPr w:rsidR="00572135">
      <w:pgSz w:w="11906" w:h="16838"/>
      <w:pgMar w:top="1133" w:right="1133" w:bottom="1133" w:left="1133"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embedRegular r:id="rId1" w:fontKey="{D7D293F1-65B5-4E65-BA42-5912BB5B26EE}"/>
    <w:embedBold r:id="rId2" w:fontKey="{105EC807-6ABF-42EB-9F1C-250F58648FFD}"/>
  </w:font>
  <w:font w:name="Quattrocento">
    <w:charset w:val="00"/>
    <w:family w:val="roman"/>
    <w:pitch w:val="variable"/>
    <w:sig w:usb0="800000BF" w:usb1="4000004B" w:usb2="00000000" w:usb3="00000000" w:csb0="00000001" w:csb1="00000000"/>
    <w:embedRegular r:id="rId3" w:fontKey="{27DD3875-A0B6-470D-8B0B-E4DC974E399B}"/>
    <w:embedBold r:id="rId4" w:fontKey="{FDCD77B3-2EDA-49A7-9C46-04EB48A7B23C}"/>
    <w:embedBoldItalic r:id="rId5" w:fontKey="{E70329A5-BFDE-4169-BD65-A454A7617A79}"/>
  </w:font>
  <w:font w:name="Cambria">
    <w:panose1 w:val="02040503050406030204"/>
    <w:charset w:val="00"/>
    <w:family w:val="roman"/>
    <w:pitch w:val="variable"/>
    <w:sig w:usb0="E00006FF" w:usb1="420024FF" w:usb2="02000000" w:usb3="00000000" w:csb0="0000019F" w:csb1="00000000"/>
    <w:embedRegular r:id="rId6" w:fontKey="{6C157518-6CD3-4DFD-B0EF-3ADC51858AB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7" w:fontKey="{8CCBB5AE-14AF-4D41-888F-F7FCF241A0F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09296E"/>
    <w:multiLevelType w:val="multilevel"/>
    <w:tmpl w:val="34CAA0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92922AA"/>
    <w:multiLevelType w:val="multilevel"/>
    <w:tmpl w:val="48B0E2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07748175">
    <w:abstractNumId w:val="1"/>
  </w:num>
  <w:num w:numId="2" w16cid:durableId="32922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135"/>
    <w:rsid w:val="00572135"/>
    <w:rsid w:val="00603B8D"/>
    <w:rsid w:val="00626AC5"/>
    <w:rsid w:val="00662C62"/>
    <w:rsid w:val="00916893"/>
    <w:rsid w:val="009C3465"/>
    <w:rsid w:val="00AF11FD"/>
    <w:rsid w:val="00FF1E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B5C8B"/>
  <w15:docId w15:val="{091BEF83-CF01-40D9-B5F1-EF3230C42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attrocento Sans" w:eastAsia="Quattrocento Sans" w:hAnsi="Quattrocento Sans" w:cs="Quattrocento Sans"/>
        <w:color w:val="434343"/>
        <w:sz w:val="22"/>
        <w:szCs w:val="22"/>
        <w:lang w:val="en-GB" w:eastAsia="en-GB" w:bidi="ar-SA"/>
      </w:rPr>
    </w:rPrDefault>
    <w:pPrDefault>
      <w:pPr>
        <w:widowControl w:val="0"/>
        <w:spacing w:after="160" w:line="276" w:lineRule="auto"/>
        <w:ind w:left="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spacing w:before="360" w:after="480"/>
      <w:jc w:val="center"/>
      <w:outlineLvl w:val="0"/>
    </w:pPr>
    <w:rPr>
      <w:rFonts w:ascii="Quattrocento" w:eastAsia="Quattrocento" w:hAnsi="Quattrocento" w:cs="Quattrocento"/>
      <w:b/>
      <w:sz w:val="48"/>
      <w:szCs w:val="48"/>
    </w:rPr>
  </w:style>
  <w:style w:type="paragraph" w:styleId="Heading2">
    <w:name w:val="heading 2"/>
    <w:basedOn w:val="Normal"/>
    <w:next w:val="Normal"/>
    <w:uiPriority w:val="9"/>
    <w:unhideWhenUsed/>
    <w:qFormat/>
    <w:pPr>
      <w:spacing w:before="480"/>
      <w:outlineLvl w:val="1"/>
    </w:pPr>
    <w:rPr>
      <w:rFonts w:ascii="Quattrocento" w:eastAsia="Quattrocento" w:hAnsi="Quattrocento" w:cs="Quattrocento"/>
      <w:b/>
      <w:sz w:val="28"/>
      <w:szCs w:val="28"/>
    </w:rPr>
  </w:style>
  <w:style w:type="paragraph" w:styleId="Heading3">
    <w:name w:val="heading 3"/>
    <w:basedOn w:val="Normal"/>
    <w:next w:val="Normal"/>
    <w:uiPriority w:val="9"/>
    <w:semiHidden/>
    <w:unhideWhenUsed/>
    <w:qFormat/>
    <w:pPr>
      <w:spacing w:before="160"/>
      <w:outlineLvl w:val="2"/>
    </w:pPr>
    <w:rPr>
      <w:b/>
      <w:sz w:val="24"/>
      <w:szCs w:val="24"/>
    </w:rPr>
  </w:style>
  <w:style w:type="paragraph" w:styleId="Heading4">
    <w:name w:val="heading 4"/>
    <w:basedOn w:val="Normal"/>
    <w:next w:val="Normal"/>
    <w:uiPriority w:val="9"/>
    <w:semiHidden/>
    <w:unhideWhenUsed/>
    <w:qFormat/>
    <w:pPr>
      <w:keepNext/>
      <w:keepLines/>
      <w:spacing w:before="80"/>
      <w:outlineLvl w:val="3"/>
    </w:pPr>
    <w:rPr>
      <w:b/>
    </w:rPr>
  </w:style>
  <w:style w:type="paragraph" w:styleId="Heading5">
    <w:name w:val="heading 5"/>
    <w:basedOn w:val="Normal"/>
    <w:next w:val="Normal"/>
    <w:uiPriority w:val="9"/>
    <w:semiHidden/>
    <w:unhideWhenUsed/>
    <w:qFormat/>
    <w:pPr>
      <w:keepNext/>
      <w:keepLines/>
      <w:ind w:left="561" w:right="576"/>
      <w:outlineLvl w:val="4"/>
    </w:pPr>
  </w:style>
  <w:style w:type="paragraph" w:styleId="Heading6">
    <w:name w:val="heading 6"/>
    <w:basedOn w:val="Normal"/>
    <w:next w:val="Normal"/>
    <w:uiPriority w:val="9"/>
    <w:semiHidden/>
    <w:unhideWhenUsed/>
    <w:qFormat/>
    <w:pPr>
      <w:keepNext/>
      <w:keepLines/>
      <w:ind w:left="720" w:hanging="360"/>
      <w:outlineLvl w:val="5"/>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360" w:after="480"/>
      <w:jc w:val="center"/>
    </w:pPr>
    <w:rPr>
      <w:rFonts w:ascii="Quattrocento" w:eastAsia="Quattrocento" w:hAnsi="Quattrocento" w:cs="Quattrocento"/>
      <w:b/>
      <w:sz w:val="32"/>
      <w:szCs w:val="32"/>
    </w:rPr>
  </w:style>
  <w:style w:type="paragraph" w:styleId="Subtitle">
    <w:name w:val="Subtitle"/>
    <w:basedOn w:val="Normal"/>
    <w:next w:val="Normal"/>
    <w:uiPriority w:val="11"/>
    <w:qFormat/>
    <w:pPr>
      <w:spacing w:before="360" w:after="480"/>
      <w:jc w:val="center"/>
    </w:pPr>
    <w:rPr>
      <w:rFonts w:ascii="Quattrocento" w:eastAsia="Quattrocento" w:hAnsi="Quattrocento" w:cs="Quattrocento"/>
      <w:b/>
      <w:color w:val="1C4587"/>
      <w:sz w:val="36"/>
      <w:szCs w:val="36"/>
    </w:rPr>
  </w:style>
  <w:style w:type="character" w:customStyle="1" w:styleId="Heading1Char">
    <w:name w:val="Heading 1 Char"/>
    <w:basedOn w:val="DefaultParagraphFont"/>
    <w:link w:val="Heading1"/>
    <w:uiPriority w:val="9"/>
    <w:rsid w:val="00CF1564"/>
    <w:rPr>
      <w:rFonts w:ascii="Quattrocento" w:eastAsia="Quattrocento" w:hAnsi="Quattrocento" w:cs="Quattrocento"/>
      <w:b/>
      <w:sz w:val="48"/>
      <w:szCs w:val="48"/>
    </w:rPr>
  </w:style>
  <w:style w:type="paragraph" w:styleId="TOC1">
    <w:name w:val="toc 1"/>
    <w:basedOn w:val="Normal"/>
    <w:next w:val="Normal"/>
    <w:autoRedefine/>
    <w:uiPriority w:val="39"/>
    <w:unhideWhenUsed/>
    <w:rsid w:val="00BC60AB"/>
    <w:pPr>
      <w:spacing w:after="100"/>
      <w:ind w:left="0"/>
    </w:pPr>
  </w:style>
  <w:style w:type="paragraph" w:styleId="TOC2">
    <w:name w:val="toc 2"/>
    <w:basedOn w:val="Normal"/>
    <w:next w:val="Normal"/>
    <w:autoRedefine/>
    <w:uiPriority w:val="39"/>
    <w:unhideWhenUsed/>
    <w:rsid w:val="00BC60AB"/>
    <w:pPr>
      <w:spacing w:after="100"/>
      <w:ind w:left="220"/>
    </w:pPr>
  </w:style>
  <w:style w:type="character" w:styleId="Hyperlink">
    <w:name w:val="Hyperlink"/>
    <w:basedOn w:val="DefaultParagraphFont"/>
    <w:uiPriority w:val="99"/>
    <w:unhideWhenUsed/>
    <w:rsid w:val="00BC60AB"/>
    <w:rPr>
      <w:color w:val="0000FF"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9C34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image" Target="media/image7.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s://unitysp-careers.co.uk/" TargetMode="External"/><Relationship Id="rId2" Type="http://schemas.openxmlformats.org/officeDocument/2006/relationships/customXml" Target="../customXml/item2.xml"/><Relationship Id="rId16" Type="http://schemas.openxmlformats.org/officeDocument/2006/relationships/hyperlink" Target="http://www.tgschool.ne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hyperlink" Target="mailto:enquiries@tgschool.net"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B66D1370B24646B064DF35AAE7FC2D" ma:contentTypeVersion="10" ma:contentTypeDescription="Create a new document." ma:contentTypeScope="" ma:versionID="78ebee054cd5684d3a0ed0f794db1150">
  <xsd:schema xmlns:xsd="http://www.w3.org/2001/XMLSchema" xmlns:xs="http://www.w3.org/2001/XMLSchema" xmlns:p="http://schemas.microsoft.com/office/2006/metadata/properties" xmlns:ns2="a853842b-f939-487c-a06b-1a37ba494da3" xmlns:ns3="343d9f41-d186-4983-a984-c543d3451c82" targetNamespace="http://schemas.microsoft.com/office/2006/metadata/properties" ma:root="true" ma:fieldsID="f322a4348d5dfd06f7cc38fc9e0a8898" ns2:_="" ns3:_="">
    <xsd:import namespace="a853842b-f939-487c-a06b-1a37ba494da3"/>
    <xsd:import namespace="343d9f41-d186-4983-a984-c543d3451c8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53842b-f939-487c-a06b-1a37ba494d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a324f7d-4130-4e3b-92bc-b3d938f1e27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3d9f41-d186-4983-a984-c543d3451c8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12400e0-7646-415c-b51e-307a0d74c795}" ma:internalName="TaxCatchAll" ma:showField="CatchAllData" ma:web="343d9f41-d186-4983-a984-c543d3451c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853842b-f939-487c-a06b-1a37ba494da3">
      <Terms xmlns="http://schemas.microsoft.com/office/infopath/2007/PartnerControls"/>
    </lcf76f155ced4ddcb4097134ff3c332f>
    <TaxCatchAll xmlns="343d9f41-d186-4983-a984-c543d3451c82" xsi:nil="true"/>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ynd+9Q54tR6Lr9psBKvV+VXk+A==">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</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DB53B6-B923-4066-8B66-A72AC686C0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53842b-f939-487c-a06b-1a37ba494da3"/>
    <ds:schemaRef ds:uri="343d9f41-d186-4983-a984-c543d3451c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2B2445-B6F4-40BA-A07A-40A7EC2A00B2}">
  <ds:schemaRefs>
    <ds:schemaRef ds:uri="http://schemas.microsoft.com/office/2006/metadata/properties"/>
    <ds:schemaRef ds:uri="http://schemas.microsoft.com/office/infopath/2007/PartnerControls"/>
    <ds:schemaRef ds:uri="a853842b-f939-487c-a06b-1a37ba494da3"/>
    <ds:schemaRef ds:uri="343d9f41-d186-4983-a984-c543d3451c82"/>
  </ds:schemaRefs>
</ds:datastoreItem>
</file>

<file path=customXml/itemProps3.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4.xml><?xml version="1.0" encoding="utf-8"?>
<ds:datastoreItem xmlns:ds="http://schemas.openxmlformats.org/officeDocument/2006/customXml" ds:itemID="{216D7DDC-0D5F-4D05-8D89-137D6E3360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1605</Words>
  <Characters>8268</Characters>
  <Application>Microsoft Office Word</Application>
  <DocSecurity>0</DocSecurity>
  <Lines>165</Lines>
  <Paragraphs>80</Paragraphs>
  <ScaleCrop>false</ScaleCrop>
  <Company>The Bridge School</Company>
  <LinksUpToDate>false</LinksUpToDate>
  <CharactersWithSpaces>9793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 Ryall</cp:lastModifiedBy>
  <cp:revision>7</cp:revision>
  <dcterms:created xsi:type="dcterms:W3CDTF">2025-04-03T04:17:00Z</dcterms:created>
  <dcterms:modified xsi:type="dcterms:W3CDTF">2025-11-28T06:39:00Z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0x0101007BB66D1370B24646B064DF35AAE7FC2D</vt:lpwstr>
  </property>
  <property fmtid="{D5CDD505-2E9C-101B-9397-08002B2CF9AE}" pid="3" name="MediaServiceImageTags">
    <vt:lpwstr/>
  </property>
</Properties>
</file>